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4F0E" w14:textId="77777777" w:rsidR="00B9516C" w:rsidRPr="00B9516C" w:rsidRDefault="00B9516C" w:rsidP="00B9516C">
      <w:r w:rsidRPr="00B9516C">
        <w:t>Job Description:</w:t>
      </w:r>
    </w:p>
    <w:p w14:paraId="1881ACD2" w14:textId="77777777" w:rsidR="00B9516C" w:rsidRPr="00B9516C" w:rsidRDefault="00B9516C" w:rsidP="00B9516C">
      <w:r w:rsidRPr="00B9516C">
        <w:t xml:space="preserve">We have an exciting opportunity for a Dental Nurse to join our team on a </w:t>
      </w:r>
      <w:proofErr w:type="gramStart"/>
      <w:r w:rsidRPr="00B9516C">
        <w:t>9 month</w:t>
      </w:r>
      <w:proofErr w:type="gramEnd"/>
      <w:r w:rsidRPr="00B9516C">
        <w:t>, fixed term maternity cover basis, based in Truro. This role is for 3 days per week (22.5 hours), 38 weeks a year.</w:t>
      </w:r>
    </w:p>
    <w:p w14:paraId="41CFBADF" w14:textId="77777777" w:rsidR="00B9516C" w:rsidRPr="00B9516C" w:rsidRDefault="00B9516C" w:rsidP="00B9516C">
      <w:r w:rsidRPr="00B9516C">
        <w:t>We are looking for an enthusiastic and friendly Dental Nurse who is interested in working in our state-of-the-art dental education facilities supporting the education of students who are studying to become a Dentist or Hygiene Therapist.</w:t>
      </w:r>
    </w:p>
    <w:p w14:paraId="5940DAE5" w14:textId="77777777" w:rsidR="00B9516C" w:rsidRPr="00B9516C" w:rsidRDefault="00B9516C" w:rsidP="00B9516C">
      <w:r w:rsidRPr="00B9516C">
        <w:t xml:space="preserve">Peninsula Dental Social Enterprise (PDSE) are an award-winning Social Enterprise and Community Interest Company. We provide NHS treatment and outreach services to local communities in Devon and </w:t>
      </w:r>
      <w:proofErr w:type="gramStart"/>
      <w:r w:rsidRPr="00B9516C">
        <w:t>Cornwall</w:t>
      </w:r>
      <w:proofErr w:type="gramEnd"/>
      <w:r w:rsidRPr="00B9516C">
        <w:t xml:space="preserve"> and we work closely with the University of Plymouth’s Peninsula Dental School to support the clinical education of its dental healthcare students.</w:t>
      </w:r>
    </w:p>
    <w:p w14:paraId="281A73E3" w14:textId="77777777" w:rsidR="00B9516C" w:rsidRPr="00B9516C" w:rsidRDefault="00B9516C" w:rsidP="00B9516C">
      <w:r w:rsidRPr="00B9516C">
        <w:t xml:space="preserve">As a social enterprise, we are a </w:t>
      </w:r>
      <w:proofErr w:type="gramStart"/>
      <w:r w:rsidRPr="00B9516C">
        <w:t>values</w:t>
      </w:r>
      <w:proofErr w:type="gramEnd"/>
      <w:r w:rsidRPr="00B9516C">
        <w:t xml:space="preserve"> driven organisation with a focus on patient-centred care and addressing local oral health needs.</w:t>
      </w:r>
    </w:p>
    <w:p w14:paraId="19DC8623" w14:textId="77777777" w:rsidR="00B9516C" w:rsidRPr="00B9516C" w:rsidRDefault="00B9516C" w:rsidP="00B9516C">
      <w:r w:rsidRPr="00B9516C">
        <w:t>Our Dental Nurse roles have a salary range of £28,802 - £32,260. Salaries are pro rata for staff working less than full time.</w:t>
      </w:r>
    </w:p>
    <w:p w14:paraId="0D5786EB" w14:textId="77777777" w:rsidR="004B2F45" w:rsidRDefault="004B2F45"/>
    <w:p w14:paraId="7AC537F1" w14:textId="77777777" w:rsidR="00B9516C" w:rsidRPr="00B9516C" w:rsidRDefault="00B9516C" w:rsidP="00B9516C">
      <w:r w:rsidRPr="00B9516C">
        <w:t>This role includes:</w:t>
      </w:r>
    </w:p>
    <w:p w14:paraId="7B001767" w14:textId="77777777" w:rsidR="00B9516C" w:rsidRPr="00B9516C" w:rsidRDefault="00B9516C" w:rsidP="00B9516C">
      <w:pPr>
        <w:numPr>
          <w:ilvl w:val="0"/>
          <w:numId w:val="1"/>
        </w:numPr>
      </w:pPr>
      <w:r w:rsidRPr="00B9516C">
        <w:t>A starting salary of £14,464.44 per annum (FTE £28,802).</w:t>
      </w:r>
    </w:p>
    <w:p w14:paraId="4D8EB830" w14:textId="77777777" w:rsidR="00B9516C" w:rsidRPr="00B9516C" w:rsidRDefault="00B9516C" w:rsidP="00B9516C">
      <w:pPr>
        <w:numPr>
          <w:ilvl w:val="0"/>
          <w:numId w:val="1"/>
        </w:numPr>
      </w:pPr>
      <w:r w:rsidRPr="00B9516C">
        <w:t>38 week contracted working patterns arranged to support our student clinics.</w:t>
      </w:r>
    </w:p>
    <w:p w14:paraId="773CE752" w14:textId="77777777" w:rsidR="00B9516C" w:rsidRPr="00B9516C" w:rsidRDefault="00B9516C" w:rsidP="00B9516C">
      <w:pPr>
        <w:numPr>
          <w:ilvl w:val="0"/>
          <w:numId w:val="1"/>
        </w:numPr>
      </w:pPr>
      <w:r w:rsidRPr="00B9516C">
        <w:t>6.6 weeks holiday entitlement (pro rata), increasing after 5 years’ service. Payment for holiday is included within the annual salary. We also offer a holiday purchase scheme where you can buy up to two additional weeks holiday each year.</w:t>
      </w:r>
    </w:p>
    <w:p w14:paraId="7683257A" w14:textId="77777777" w:rsidR="00B9516C" w:rsidRPr="00B9516C" w:rsidRDefault="00B9516C" w:rsidP="00B9516C">
      <w:pPr>
        <w:numPr>
          <w:ilvl w:val="0"/>
          <w:numId w:val="1"/>
        </w:numPr>
      </w:pPr>
      <w:r w:rsidRPr="00B9516C">
        <w:t>Support with your learning and development, including access to online CPD platforms plus additional CPD at our two company Away Days each year. Our Learning &amp; Development Framework may also inspire you to consider further career development including training opportunities such as Radiography, Oral Health Education and Fluoride Varnish Application.</w:t>
      </w:r>
    </w:p>
    <w:p w14:paraId="2041C0B8" w14:textId="77777777" w:rsidR="00B9516C" w:rsidRPr="00B9516C" w:rsidRDefault="00B9516C" w:rsidP="00B9516C">
      <w:pPr>
        <w:numPr>
          <w:ilvl w:val="0"/>
          <w:numId w:val="1"/>
        </w:numPr>
      </w:pPr>
      <w:r w:rsidRPr="00B9516C">
        <w:t>Access to the Scottish Widows pension scheme with generous employer contributions.</w:t>
      </w:r>
    </w:p>
    <w:p w14:paraId="158B0F04" w14:textId="77777777" w:rsidR="00B9516C" w:rsidRPr="00B9516C" w:rsidRDefault="00B9516C" w:rsidP="00B9516C">
      <w:pPr>
        <w:numPr>
          <w:ilvl w:val="0"/>
          <w:numId w:val="1"/>
        </w:numPr>
      </w:pPr>
      <w:r w:rsidRPr="00B9516C">
        <w:t>Free uniform and funded indemnity insurance.</w:t>
      </w:r>
    </w:p>
    <w:p w14:paraId="12CBBA76" w14:textId="77777777" w:rsidR="00B9516C" w:rsidRPr="00B9516C" w:rsidRDefault="00B9516C" w:rsidP="00B9516C">
      <w:pPr>
        <w:numPr>
          <w:ilvl w:val="0"/>
          <w:numId w:val="1"/>
        </w:numPr>
      </w:pPr>
      <w:r w:rsidRPr="00B9516C">
        <w:t>Opportunity to claim back professional registration fees (pro rata).</w:t>
      </w:r>
    </w:p>
    <w:p w14:paraId="2CBD0893" w14:textId="77777777" w:rsidR="00B9516C" w:rsidRPr="00B9516C" w:rsidRDefault="00B9516C" w:rsidP="00B9516C">
      <w:pPr>
        <w:numPr>
          <w:ilvl w:val="0"/>
          <w:numId w:val="1"/>
        </w:numPr>
      </w:pPr>
      <w:r w:rsidRPr="00B9516C">
        <w:t>Support for your wellbeing, including access to our Employee Assistance Programme, as well as our new Health Plan where you can claim money back towards certain health expenses, and access gym discounts and more.</w:t>
      </w:r>
    </w:p>
    <w:p w14:paraId="6AFEC2B8" w14:textId="77777777" w:rsidR="00B9516C" w:rsidRPr="00B9516C" w:rsidRDefault="00B9516C" w:rsidP="00B9516C">
      <w:pPr>
        <w:numPr>
          <w:ilvl w:val="0"/>
          <w:numId w:val="1"/>
        </w:numPr>
      </w:pPr>
      <w:r w:rsidRPr="00B9516C">
        <w:lastRenderedPageBreak/>
        <w:t xml:space="preserve">Access to our Cycle to Work Scheme which operates via salary </w:t>
      </w:r>
      <w:proofErr w:type="spellStart"/>
      <w:r w:rsidRPr="00B9516C">
        <w:t>sacrafice</w:t>
      </w:r>
      <w:proofErr w:type="spellEnd"/>
      <w:r w:rsidRPr="00B9516C">
        <w:t>.</w:t>
      </w:r>
    </w:p>
    <w:p w14:paraId="4A810C72" w14:textId="77777777" w:rsidR="00B9516C" w:rsidRPr="00B9516C" w:rsidRDefault="00B9516C" w:rsidP="00B9516C">
      <w:pPr>
        <w:numPr>
          <w:ilvl w:val="0"/>
          <w:numId w:val="1"/>
        </w:numPr>
      </w:pPr>
      <w:r w:rsidRPr="00B9516C">
        <w:t>Opportunities to share your skills, knowledge and experience to help shape the future of dentistry.</w:t>
      </w:r>
    </w:p>
    <w:p w14:paraId="53C75824" w14:textId="77777777" w:rsidR="00B9516C" w:rsidRPr="00B9516C" w:rsidRDefault="00B9516C" w:rsidP="00B9516C">
      <w:pPr>
        <w:numPr>
          <w:ilvl w:val="0"/>
          <w:numId w:val="1"/>
        </w:numPr>
      </w:pPr>
      <w:r w:rsidRPr="00B9516C">
        <w:t>Opportunities to contribute to company development through our dedicated ‘team talk’ channels.</w:t>
      </w:r>
    </w:p>
    <w:p w14:paraId="218D380B" w14:textId="77777777" w:rsidR="00B9516C" w:rsidRPr="00B9516C" w:rsidRDefault="00B9516C" w:rsidP="00B9516C">
      <w:r w:rsidRPr="00B9516C">
        <w:t>To be considered for this opportunity, you must be a qualified Dental Nurse registered with the General Dental Council.</w:t>
      </w:r>
    </w:p>
    <w:p w14:paraId="41ABC51A" w14:textId="77777777" w:rsidR="00B9516C" w:rsidRPr="00B9516C" w:rsidRDefault="00B9516C" w:rsidP="00B9516C">
      <w:r w:rsidRPr="00B9516C">
        <w:t>If you wish to find out more about this opportunity, or if you would like to apply, please contact PDSE-recruitment@plymouth.ac.uk. A CV will be required to support your application.</w:t>
      </w:r>
    </w:p>
    <w:p w14:paraId="75B55EBE" w14:textId="77777777" w:rsidR="00B9516C" w:rsidRPr="00B9516C" w:rsidRDefault="00B9516C" w:rsidP="00B9516C">
      <w:r w:rsidRPr="00B9516C">
        <w:t xml:space="preserve">This post is subject to pre-employment checks including enhanced clearance from the Disclosure and Barring Service. PDSE is an award-winning Community Interest Company that provides NHS treatment and outreach services to local communities in Devon and Cornwall. As a social enterprise, we are a </w:t>
      </w:r>
      <w:proofErr w:type="gramStart"/>
      <w:r w:rsidRPr="00B9516C">
        <w:t>values</w:t>
      </w:r>
      <w:proofErr w:type="gramEnd"/>
      <w:r w:rsidRPr="00B9516C">
        <w:t xml:space="preserve"> driven organisation with a focus on patient-centred care and addressing local oral health needs. We work closely with the University of Plymouth’s Peninsula Dental School to support the clinical education of its dental healthcare students.</w:t>
      </w:r>
    </w:p>
    <w:p w14:paraId="4A00993B" w14:textId="77777777" w:rsidR="00B9516C" w:rsidRPr="00B9516C" w:rsidRDefault="00B9516C" w:rsidP="00B9516C">
      <w:r w:rsidRPr="00B9516C">
        <w:t>Role: Dental Nurse</w:t>
      </w:r>
    </w:p>
    <w:p w14:paraId="1403502B" w14:textId="77777777" w:rsidR="00B9516C" w:rsidRPr="00B9516C" w:rsidRDefault="00B9516C" w:rsidP="00B9516C">
      <w:r w:rsidRPr="00B9516C">
        <w:t>Grade: Band 4</w:t>
      </w:r>
    </w:p>
    <w:p w14:paraId="5E272C07" w14:textId="77777777" w:rsidR="00B9516C" w:rsidRPr="00B9516C" w:rsidRDefault="00B9516C" w:rsidP="00B9516C">
      <w:r w:rsidRPr="00B9516C">
        <w:t>Reports to: Clinic Team Leader</w:t>
      </w:r>
    </w:p>
    <w:p w14:paraId="1FD10168" w14:textId="77777777" w:rsidR="00B9516C" w:rsidRPr="00B9516C" w:rsidRDefault="00B9516C" w:rsidP="00B9516C">
      <w:r w:rsidRPr="00B9516C">
        <w:t>Role summary: The role holder will support the provision of primary care dentistry on our undergraduate student clinics as well as providing chairside assistance to our general dental practitioners.</w:t>
      </w:r>
    </w:p>
    <w:p w14:paraId="302FA5BC" w14:textId="77777777" w:rsidR="00B9516C" w:rsidRPr="00B9516C" w:rsidRDefault="00B9516C" w:rsidP="00B9516C">
      <w:r w:rsidRPr="00B9516C">
        <w:t>Key accountabilities:</w:t>
      </w:r>
    </w:p>
    <w:p w14:paraId="2EF5E48E" w14:textId="77777777" w:rsidR="00B9516C" w:rsidRPr="00B9516C" w:rsidRDefault="00B9516C" w:rsidP="00B9516C">
      <w:pPr>
        <w:numPr>
          <w:ilvl w:val="0"/>
          <w:numId w:val="2"/>
        </w:numPr>
      </w:pPr>
      <w:r w:rsidRPr="00B9516C">
        <w:t>Effective and efficient engagement with all processes required to support the provision of clinical care</w:t>
      </w:r>
    </w:p>
    <w:p w14:paraId="2A4DEB76" w14:textId="77777777" w:rsidR="00B9516C" w:rsidRPr="00B9516C" w:rsidRDefault="00B9516C" w:rsidP="00B9516C">
      <w:pPr>
        <w:numPr>
          <w:ilvl w:val="0"/>
          <w:numId w:val="2"/>
        </w:numPr>
      </w:pPr>
      <w:r w:rsidRPr="00B9516C">
        <w:t>Effective communication skills to maximise the efficiency of the clinics</w:t>
      </w:r>
    </w:p>
    <w:p w14:paraId="0A4ED979" w14:textId="77777777" w:rsidR="00B9516C" w:rsidRPr="00B9516C" w:rsidRDefault="00B9516C" w:rsidP="00B9516C">
      <w:pPr>
        <w:numPr>
          <w:ilvl w:val="0"/>
          <w:numId w:val="2"/>
        </w:numPr>
      </w:pPr>
      <w:r w:rsidRPr="00B9516C">
        <w:t>Ensure all activities are undertaken in compliance with Equality and Diversity regulations for staff, students and patients</w:t>
      </w:r>
    </w:p>
    <w:p w14:paraId="0DF9B500" w14:textId="77777777" w:rsidR="00B9516C" w:rsidRPr="00B9516C" w:rsidRDefault="00B9516C" w:rsidP="00B9516C">
      <w:pPr>
        <w:numPr>
          <w:ilvl w:val="0"/>
          <w:numId w:val="2"/>
        </w:numPr>
      </w:pPr>
      <w:r w:rsidRPr="00B9516C">
        <w:t>Ensure all clinicians and students are adhering to policies, protocols and processes</w:t>
      </w:r>
    </w:p>
    <w:p w14:paraId="3FA183C3" w14:textId="77777777" w:rsidR="00B9516C" w:rsidRPr="00B9516C" w:rsidRDefault="00B9516C" w:rsidP="00B9516C">
      <w:pPr>
        <w:numPr>
          <w:ilvl w:val="0"/>
          <w:numId w:val="2"/>
        </w:numPr>
      </w:pPr>
      <w:r w:rsidRPr="00B9516C">
        <w:t>Provide chairside assistance during dental procedures</w:t>
      </w:r>
    </w:p>
    <w:p w14:paraId="3248A39C" w14:textId="77777777" w:rsidR="00B9516C" w:rsidRPr="00B9516C" w:rsidRDefault="00B9516C" w:rsidP="00B9516C">
      <w:r w:rsidRPr="00B9516C">
        <w:t>Measures of success:</w:t>
      </w:r>
    </w:p>
    <w:p w14:paraId="27B9745C" w14:textId="77777777" w:rsidR="00B9516C" w:rsidRPr="00B9516C" w:rsidRDefault="00B9516C" w:rsidP="00B9516C">
      <w:pPr>
        <w:numPr>
          <w:ilvl w:val="0"/>
          <w:numId w:val="3"/>
        </w:numPr>
      </w:pPr>
      <w:r w:rsidRPr="00B9516C">
        <w:t>Successful outcomes to items listed in role summary and other delegated tasks</w:t>
      </w:r>
    </w:p>
    <w:p w14:paraId="10B1BB5A" w14:textId="77777777" w:rsidR="00B9516C" w:rsidRPr="00B9516C" w:rsidRDefault="00B9516C" w:rsidP="00B9516C">
      <w:pPr>
        <w:numPr>
          <w:ilvl w:val="0"/>
          <w:numId w:val="3"/>
        </w:numPr>
      </w:pPr>
      <w:r w:rsidRPr="00B9516C">
        <w:lastRenderedPageBreak/>
        <w:t>Successful delivery of key priorities and objectives agreed with manager and as part of the performance development review</w:t>
      </w:r>
    </w:p>
    <w:p w14:paraId="0D6D1B94" w14:textId="77777777" w:rsidR="00B9516C" w:rsidRPr="00B9516C" w:rsidRDefault="00B9516C" w:rsidP="00B9516C">
      <w:pPr>
        <w:numPr>
          <w:ilvl w:val="0"/>
          <w:numId w:val="3"/>
        </w:numPr>
      </w:pPr>
      <w:r w:rsidRPr="00B9516C">
        <w:t>Positive customer feedback</w:t>
      </w:r>
    </w:p>
    <w:p w14:paraId="2DC7B2DE" w14:textId="77777777" w:rsidR="00B9516C" w:rsidRPr="00B9516C" w:rsidRDefault="00B9516C" w:rsidP="00B9516C">
      <w:pPr>
        <w:numPr>
          <w:ilvl w:val="0"/>
          <w:numId w:val="3"/>
        </w:numPr>
      </w:pPr>
      <w:r w:rsidRPr="00B9516C">
        <w:t>Meets deadlines</w:t>
      </w:r>
    </w:p>
    <w:p w14:paraId="6125A7AB" w14:textId="77777777" w:rsidR="00B9516C" w:rsidRPr="00B9516C" w:rsidRDefault="00B9516C" w:rsidP="00B9516C">
      <w:pPr>
        <w:numPr>
          <w:ilvl w:val="0"/>
          <w:numId w:val="3"/>
        </w:numPr>
      </w:pPr>
      <w:r w:rsidRPr="00B9516C">
        <w:t>Manages competing demands</w:t>
      </w:r>
    </w:p>
    <w:p w14:paraId="7C9E2DB9" w14:textId="77777777" w:rsidR="00B9516C" w:rsidRPr="00B9516C" w:rsidRDefault="00B9516C" w:rsidP="00B9516C">
      <w:r w:rsidRPr="00B9516C">
        <w:t>Knowledge, Education and Training:</w:t>
      </w:r>
    </w:p>
    <w:p w14:paraId="5B4D13E8" w14:textId="77777777" w:rsidR="00B9516C" w:rsidRPr="00B9516C" w:rsidRDefault="00B9516C" w:rsidP="00B9516C">
      <w:pPr>
        <w:numPr>
          <w:ilvl w:val="0"/>
          <w:numId w:val="4"/>
        </w:numPr>
      </w:pPr>
      <w:r w:rsidRPr="00B9516C">
        <w:t>Dental Nurse, registered with the General Dental Council</w:t>
      </w:r>
    </w:p>
    <w:p w14:paraId="3701954E" w14:textId="77777777" w:rsidR="00B9516C" w:rsidRPr="00B9516C" w:rsidRDefault="00B9516C" w:rsidP="00B9516C">
      <w:pPr>
        <w:numPr>
          <w:ilvl w:val="0"/>
          <w:numId w:val="4"/>
        </w:numPr>
      </w:pPr>
      <w:r w:rsidRPr="00B9516C">
        <w:t>Additional dental qualifications are desirable but not essential</w:t>
      </w:r>
    </w:p>
    <w:p w14:paraId="52C9AC00" w14:textId="77777777" w:rsidR="00B9516C" w:rsidRPr="00B9516C" w:rsidRDefault="00B9516C" w:rsidP="00B9516C">
      <w:pPr>
        <w:numPr>
          <w:ilvl w:val="0"/>
          <w:numId w:val="4"/>
        </w:numPr>
      </w:pPr>
      <w:r w:rsidRPr="00B9516C">
        <w:t>Excellent numeracy and literacy skills</w:t>
      </w:r>
    </w:p>
    <w:p w14:paraId="1DD84D99" w14:textId="77777777" w:rsidR="00B9516C" w:rsidRPr="00B9516C" w:rsidRDefault="00B9516C" w:rsidP="00B9516C">
      <w:pPr>
        <w:numPr>
          <w:ilvl w:val="0"/>
          <w:numId w:val="4"/>
        </w:numPr>
      </w:pPr>
      <w:r w:rsidRPr="00B9516C">
        <w:t>Computer literacy, including competence with Microsoft Office and R4. Full training will be given</w:t>
      </w:r>
    </w:p>
    <w:p w14:paraId="0E25B902" w14:textId="77777777" w:rsidR="00B9516C" w:rsidRPr="00B9516C" w:rsidRDefault="00B9516C" w:rsidP="00B9516C">
      <w:r w:rsidRPr="00B9516C">
        <w:t>Experience:</w:t>
      </w:r>
    </w:p>
    <w:p w14:paraId="58372DB5" w14:textId="77777777" w:rsidR="00B9516C" w:rsidRPr="00B9516C" w:rsidRDefault="00B9516C" w:rsidP="00B9516C">
      <w:pPr>
        <w:numPr>
          <w:ilvl w:val="0"/>
          <w:numId w:val="5"/>
        </w:numPr>
      </w:pPr>
      <w:r w:rsidRPr="00B9516C">
        <w:t>Evidence of work in a dental environment</w:t>
      </w:r>
    </w:p>
    <w:p w14:paraId="57E16A7E" w14:textId="77777777" w:rsidR="00B9516C" w:rsidRPr="00B9516C" w:rsidRDefault="00B9516C" w:rsidP="00B9516C">
      <w:r w:rsidRPr="00B9516C">
        <w:t>Skills</w:t>
      </w:r>
    </w:p>
    <w:p w14:paraId="7DBF59A2" w14:textId="77777777" w:rsidR="00B9516C" w:rsidRPr="00B9516C" w:rsidRDefault="00B9516C" w:rsidP="00B9516C">
      <w:pPr>
        <w:numPr>
          <w:ilvl w:val="0"/>
          <w:numId w:val="6"/>
        </w:numPr>
      </w:pPr>
      <w:r w:rsidRPr="00B9516C">
        <w:t>Ability to work as an individual within a team environment</w:t>
      </w:r>
    </w:p>
    <w:p w14:paraId="30DE9157" w14:textId="77777777" w:rsidR="00B9516C" w:rsidRPr="00B9516C" w:rsidRDefault="00B9516C" w:rsidP="00B9516C">
      <w:pPr>
        <w:numPr>
          <w:ilvl w:val="0"/>
          <w:numId w:val="6"/>
        </w:numPr>
      </w:pPr>
      <w:r w:rsidRPr="00B9516C">
        <w:t>Excellent interpersonal and communication skills, both verbal and written</w:t>
      </w:r>
    </w:p>
    <w:p w14:paraId="657A8940" w14:textId="77777777" w:rsidR="00B9516C" w:rsidRPr="00B9516C" w:rsidRDefault="00B9516C" w:rsidP="00B9516C">
      <w:pPr>
        <w:numPr>
          <w:ilvl w:val="0"/>
          <w:numId w:val="6"/>
        </w:numPr>
      </w:pPr>
      <w:r w:rsidRPr="00B9516C">
        <w:t>Understanding of how internal processes can impact on organisational performance</w:t>
      </w:r>
    </w:p>
    <w:p w14:paraId="28F04381" w14:textId="77777777" w:rsidR="00B9516C" w:rsidRPr="00B9516C" w:rsidRDefault="00B9516C" w:rsidP="00B9516C">
      <w:pPr>
        <w:numPr>
          <w:ilvl w:val="0"/>
          <w:numId w:val="6"/>
        </w:numPr>
      </w:pPr>
      <w:r w:rsidRPr="00B9516C">
        <w:t>Able to prioritise and move between tasks to meet deadlines</w:t>
      </w:r>
    </w:p>
    <w:p w14:paraId="245A6AE1" w14:textId="77777777" w:rsidR="00B9516C" w:rsidRPr="00B9516C" w:rsidRDefault="00B9516C" w:rsidP="00B9516C">
      <w:pPr>
        <w:numPr>
          <w:ilvl w:val="0"/>
          <w:numId w:val="6"/>
        </w:numPr>
      </w:pPr>
      <w:r w:rsidRPr="00B9516C">
        <w:t>Able to travel independently within the Peninsula</w:t>
      </w:r>
    </w:p>
    <w:p w14:paraId="3BC30A5D" w14:textId="77777777" w:rsidR="00B9516C" w:rsidRPr="00B9516C" w:rsidRDefault="00B9516C" w:rsidP="00B9516C">
      <w:r w:rsidRPr="00B9516C">
        <w:t>Behaviours</w:t>
      </w:r>
    </w:p>
    <w:p w14:paraId="44715658" w14:textId="77777777" w:rsidR="00B9516C" w:rsidRPr="00B9516C" w:rsidRDefault="00B9516C" w:rsidP="00B9516C">
      <w:pPr>
        <w:numPr>
          <w:ilvl w:val="0"/>
          <w:numId w:val="7"/>
        </w:numPr>
      </w:pPr>
      <w:r w:rsidRPr="00B9516C">
        <w:t>Demonstrates self-leadership</w:t>
      </w:r>
    </w:p>
    <w:p w14:paraId="4B0A4F86" w14:textId="77777777" w:rsidR="00B9516C" w:rsidRPr="00B9516C" w:rsidRDefault="00B9516C" w:rsidP="00B9516C">
      <w:pPr>
        <w:numPr>
          <w:ilvl w:val="0"/>
          <w:numId w:val="7"/>
        </w:numPr>
      </w:pPr>
      <w:proofErr w:type="gramStart"/>
      <w:r w:rsidRPr="00B9516C">
        <w:t>Demonstrates enthusiasm and commitment at all times</w:t>
      </w:r>
      <w:proofErr w:type="gramEnd"/>
    </w:p>
    <w:p w14:paraId="6599B48C" w14:textId="77777777" w:rsidR="00B9516C" w:rsidRPr="00B9516C" w:rsidRDefault="00B9516C" w:rsidP="00B9516C">
      <w:pPr>
        <w:numPr>
          <w:ilvl w:val="0"/>
          <w:numId w:val="7"/>
        </w:numPr>
      </w:pPr>
      <w:r w:rsidRPr="00B9516C">
        <w:t>Demonstrates commitment and support to PDSE, to PDSE managers and to colleagues</w:t>
      </w:r>
    </w:p>
    <w:p w14:paraId="54B05C23" w14:textId="77777777" w:rsidR="00B9516C" w:rsidRPr="00B9516C" w:rsidRDefault="00B9516C" w:rsidP="00B9516C">
      <w:pPr>
        <w:numPr>
          <w:ilvl w:val="0"/>
          <w:numId w:val="7"/>
        </w:numPr>
      </w:pPr>
      <w:r w:rsidRPr="00B9516C">
        <w:t>Uses initiative to start and complete tasks without direct supervision</w:t>
      </w:r>
    </w:p>
    <w:p w14:paraId="0CCB9F88" w14:textId="77777777" w:rsidR="00B9516C" w:rsidRPr="00B9516C" w:rsidRDefault="00B9516C" w:rsidP="00B9516C">
      <w:pPr>
        <w:numPr>
          <w:ilvl w:val="0"/>
          <w:numId w:val="7"/>
        </w:numPr>
      </w:pPr>
      <w:r w:rsidRPr="00B9516C">
        <w:t>Takes ownership of tasks</w:t>
      </w:r>
    </w:p>
    <w:p w14:paraId="7AB3DEB2" w14:textId="77777777" w:rsidR="00B9516C" w:rsidRPr="00B9516C" w:rsidRDefault="00B9516C" w:rsidP="00B9516C">
      <w:pPr>
        <w:numPr>
          <w:ilvl w:val="0"/>
          <w:numId w:val="7"/>
        </w:numPr>
      </w:pPr>
      <w:r w:rsidRPr="00B9516C">
        <w:t>Uses own expertise and uses it to develop others</w:t>
      </w:r>
    </w:p>
    <w:p w14:paraId="61735F01" w14:textId="77777777" w:rsidR="00B9516C" w:rsidRPr="00B9516C" w:rsidRDefault="00B9516C" w:rsidP="00B9516C">
      <w:pPr>
        <w:numPr>
          <w:ilvl w:val="0"/>
          <w:numId w:val="7"/>
        </w:numPr>
      </w:pPr>
      <w:r w:rsidRPr="00B9516C">
        <w:t>Supports others to achieve goals</w:t>
      </w:r>
    </w:p>
    <w:p w14:paraId="22108B72" w14:textId="77777777" w:rsidR="00B9516C" w:rsidRPr="00B9516C" w:rsidRDefault="00B9516C" w:rsidP="00B9516C">
      <w:pPr>
        <w:numPr>
          <w:ilvl w:val="0"/>
          <w:numId w:val="7"/>
        </w:numPr>
      </w:pPr>
      <w:r w:rsidRPr="00B9516C">
        <w:t>Forms good working relationships with colleagues to achieve successful outcomes</w:t>
      </w:r>
    </w:p>
    <w:p w14:paraId="6FC26556" w14:textId="77777777" w:rsidR="00B9516C" w:rsidRPr="00B9516C" w:rsidRDefault="00B9516C" w:rsidP="00B9516C">
      <w:pPr>
        <w:numPr>
          <w:ilvl w:val="0"/>
          <w:numId w:val="7"/>
        </w:numPr>
      </w:pPr>
      <w:r w:rsidRPr="00B9516C">
        <w:lastRenderedPageBreak/>
        <w:t>Ability to manage multiple tasks and competing demands</w:t>
      </w:r>
    </w:p>
    <w:p w14:paraId="0FB674AE" w14:textId="77777777" w:rsidR="00B9516C" w:rsidRPr="00B9516C" w:rsidRDefault="00B9516C" w:rsidP="00B9516C">
      <w:pPr>
        <w:numPr>
          <w:ilvl w:val="0"/>
          <w:numId w:val="7"/>
        </w:numPr>
      </w:pPr>
      <w:r w:rsidRPr="00B9516C">
        <w:t>Uses full range of knowledge of dental procedures, including any specialist knowledge, to support patient care</w:t>
      </w:r>
    </w:p>
    <w:p w14:paraId="65A6E1FE" w14:textId="77777777" w:rsidR="00B9516C" w:rsidRPr="00B9516C" w:rsidRDefault="00B9516C" w:rsidP="00B9516C">
      <w:r w:rsidRPr="00B9516C">
        <w:t>This post requires Hepatitis B immunisation and other health clearance as stipulated by Occupational Health.</w:t>
      </w:r>
    </w:p>
    <w:p w14:paraId="4E38C29C" w14:textId="77777777" w:rsidR="00B9516C" w:rsidRPr="00B9516C" w:rsidRDefault="00B9516C" w:rsidP="00B9516C">
      <w:r w:rsidRPr="00B9516C">
        <w:t xml:space="preserve">Staff on </w:t>
      </w:r>
      <w:proofErr w:type="gramStart"/>
      <w:r w:rsidRPr="00B9516C">
        <w:t>52 week</w:t>
      </w:r>
      <w:proofErr w:type="gramEnd"/>
      <w:r w:rsidRPr="00B9516C">
        <w:t xml:space="preserve"> contracts must take the majority of their annual leave allocation outside of term time. Requests for annual leave within term-time will only be granted if the functioning of the clinics will not be compromised.</w:t>
      </w:r>
    </w:p>
    <w:p w14:paraId="728EC5BE" w14:textId="77777777" w:rsidR="00B9516C" w:rsidRPr="00B9516C" w:rsidRDefault="00B9516C" w:rsidP="00B9516C">
      <w:r w:rsidRPr="00B9516C">
        <w:t>Plymouth-based Dental Nurses will be routinely required to work across both Plymouth sites and may occasionally be required to work in Exeter or Truro.</w:t>
      </w:r>
    </w:p>
    <w:p w14:paraId="6A44F984" w14:textId="77777777" w:rsidR="00B9516C" w:rsidRPr="00B9516C" w:rsidRDefault="00B9516C" w:rsidP="00B9516C">
      <w:r w:rsidRPr="00B9516C">
        <w:t>Exeter and Truro based staff will routinely be based in one site and may occasionally be required to work in any of the other sites.</w:t>
      </w:r>
    </w:p>
    <w:p w14:paraId="73252194" w14:textId="77777777" w:rsidR="00B9516C" w:rsidRPr="00B9516C" w:rsidRDefault="00B9516C" w:rsidP="00B9516C">
      <w:r w:rsidRPr="00B9516C">
        <w:t>Other:</w:t>
      </w:r>
    </w:p>
    <w:p w14:paraId="728628CB" w14:textId="77777777" w:rsidR="00B9516C" w:rsidRPr="00B9516C" w:rsidRDefault="00B9516C" w:rsidP="00B9516C">
      <w:r w:rsidRPr="00B9516C">
        <w:t xml:space="preserve">This job description provides a general reflection of the key accountabilities associated with the </w:t>
      </w:r>
      <w:proofErr w:type="gramStart"/>
      <w:r w:rsidRPr="00B9516C">
        <w:t>post,</w:t>
      </w:r>
      <w:proofErr w:type="gramEnd"/>
      <w:r w:rsidRPr="00B9516C">
        <w:t xml:space="preserve"> it is expected that the role holder will undertake any other reasonable activities to assist in efficient service delivery.</w:t>
      </w:r>
    </w:p>
    <w:p w14:paraId="1FD7E1AB" w14:textId="77777777" w:rsidR="00B9516C" w:rsidRPr="00B9516C" w:rsidRDefault="00B9516C" w:rsidP="00B9516C">
      <w:r w:rsidRPr="00B9516C">
        <w:t>This job description is not exhaustive and may change as the post develops, but such change will not take place without consultation between the post holder and their manager. Job descriptions should be reviewed at least annually at the appraisal meeting.</w:t>
      </w:r>
    </w:p>
    <w:p w14:paraId="37F92295" w14:textId="77777777" w:rsidR="00B9516C" w:rsidRPr="00B9516C" w:rsidRDefault="00B9516C" w:rsidP="00B9516C">
      <w:r w:rsidRPr="00B9516C">
        <w:t>Normal working hours are 08:45 to 17:00 Monday to Friday, however on occasions to meet business need you will be required to work revised hours, typically between 08:00 and 18:00.</w:t>
      </w:r>
    </w:p>
    <w:p w14:paraId="6BB07037" w14:textId="77777777" w:rsidR="00B9516C" w:rsidRPr="00B9516C" w:rsidRDefault="00B9516C" w:rsidP="00B9516C">
      <w:r w:rsidRPr="00B9516C">
        <w:t>An enhanced DBS Check will be carried out.</w:t>
      </w:r>
    </w:p>
    <w:p w14:paraId="4F8094EE" w14:textId="77777777" w:rsidR="00B9516C" w:rsidRDefault="00B9516C"/>
    <w:sectPr w:rsidR="00B95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6A9"/>
    <w:multiLevelType w:val="multilevel"/>
    <w:tmpl w:val="5F4A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27B39"/>
    <w:multiLevelType w:val="multilevel"/>
    <w:tmpl w:val="1A6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232B2"/>
    <w:multiLevelType w:val="multilevel"/>
    <w:tmpl w:val="12E0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328A8"/>
    <w:multiLevelType w:val="multilevel"/>
    <w:tmpl w:val="BE86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F0BEC"/>
    <w:multiLevelType w:val="multilevel"/>
    <w:tmpl w:val="FD16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15E55"/>
    <w:multiLevelType w:val="multilevel"/>
    <w:tmpl w:val="37D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D6739"/>
    <w:multiLevelType w:val="multilevel"/>
    <w:tmpl w:val="7E7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95041">
    <w:abstractNumId w:val="3"/>
  </w:num>
  <w:num w:numId="2" w16cid:durableId="1664315207">
    <w:abstractNumId w:val="0"/>
  </w:num>
  <w:num w:numId="3" w16cid:durableId="259024992">
    <w:abstractNumId w:val="1"/>
  </w:num>
  <w:num w:numId="4" w16cid:durableId="1363097311">
    <w:abstractNumId w:val="6"/>
  </w:num>
  <w:num w:numId="5" w16cid:durableId="894782680">
    <w:abstractNumId w:val="4"/>
  </w:num>
  <w:num w:numId="6" w16cid:durableId="868419613">
    <w:abstractNumId w:val="2"/>
  </w:num>
  <w:num w:numId="7" w16cid:durableId="1069885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6C"/>
    <w:rsid w:val="001033A6"/>
    <w:rsid w:val="004B2F45"/>
    <w:rsid w:val="00B9516C"/>
    <w:rsid w:val="00C62CC7"/>
    <w:rsid w:val="00DA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81B6"/>
  <w15:chartTrackingRefBased/>
  <w15:docId w15:val="{4D7665EF-38F6-4202-B02F-FB53EC3D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16C"/>
    <w:rPr>
      <w:rFonts w:eastAsiaTheme="majorEastAsia" w:cstheme="majorBidi"/>
      <w:color w:val="272727" w:themeColor="text1" w:themeTint="D8"/>
    </w:rPr>
  </w:style>
  <w:style w:type="paragraph" w:styleId="Title">
    <w:name w:val="Title"/>
    <w:basedOn w:val="Normal"/>
    <w:next w:val="Normal"/>
    <w:link w:val="TitleChar"/>
    <w:uiPriority w:val="10"/>
    <w:qFormat/>
    <w:rsid w:val="00B95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16C"/>
    <w:pPr>
      <w:spacing w:before="160"/>
      <w:jc w:val="center"/>
    </w:pPr>
    <w:rPr>
      <w:i/>
      <w:iCs/>
      <w:color w:val="404040" w:themeColor="text1" w:themeTint="BF"/>
    </w:rPr>
  </w:style>
  <w:style w:type="character" w:customStyle="1" w:styleId="QuoteChar">
    <w:name w:val="Quote Char"/>
    <w:basedOn w:val="DefaultParagraphFont"/>
    <w:link w:val="Quote"/>
    <w:uiPriority w:val="29"/>
    <w:rsid w:val="00B9516C"/>
    <w:rPr>
      <w:i/>
      <w:iCs/>
      <w:color w:val="404040" w:themeColor="text1" w:themeTint="BF"/>
    </w:rPr>
  </w:style>
  <w:style w:type="paragraph" w:styleId="ListParagraph">
    <w:name w:val="List Paragraph"/>
    <w:basedOn w:val="Normal"/>
    <w:uiPriority w:val="34"/>
    <w:qFormat/>
    <w:rsid w:val="00B9516C"/>
    <w:pPr>
      <w:ind w:left="720"/>
      <w:contextualSpacing/>
    </w:pPr>
  </w:style>
  <w:style w:type="character" w:styleId="IntenseEmphasis">
    <w:name w:val="Intense Emphasis"/>
    <w:basedOn w:val="DefaultParagraphFont"/>
    <w:uiPriority w:val="21"/>
    <w:qFormat/>
    <w:rsid w:val="00B9516C"/>
    <w:rPr>
      <w:i/>
      <w:iCs/>
      <w:color w:val="0F4761" w:themeColor="accent1" w:themeShade="BF"/>
    </w:rPr>
  </w:style>
  <w:style w:type="paragraph" w:styleId="IntenseQuote">
    <w:name w:val="Intense Quote"/>
    <w:basedOn w:val="Normal"/>
    <w:next w:val="Normal"/>
    <w:link w:val="IntenseQuoteChar"/>
    <w:uiPriority w:val="30"/>
    <w:qFormat/>
    <w:rsid w:val="00B95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16C"/>
    <w:rPr>
      <w:i/>
      <w:iCs/>
      <w:color w:val="0F4761" w:themeColor="accent1" w:themeShade="BF"/>
    </w:rPr>
  </w:style>
  <w:style w:type="character" w:styleId="IntenseReference">
    <w:name w:val="Intense Reference"/>
    <w:basedOn w:val="DefaultParagraphFont"/>
    <w:uiPriority w:val="32"/>
    <w:qFormat/>
    <w:rsid w:val="00B95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065">
      <w:bodyDiv w:val="1"/>
      <w:marLeft w:val="0"/>
      <w:marRight w:val="0"/>
      <w:marTop w:val="0"/>
      <w:marBottom w:val="0"/>
      <w:divBdr>
        <w:top w:val="none" w:sz="0" w:space="0" w:color="auto"/>
        <w:left w:val="none" w:sz="0" w:space="0" w:color="auto"/>
        <w:bottom w:val="none" w:sz="0" w:space="0" w:color="auto"/>
        <w:right w:val="none" w:sz="0" w:space="0" w:color="auto"/>
      </w:divBdr>
    </w:div>
    <w:div w:id="1544830784">
      <w:bodyDiv w:val="1"/>
      <w:marLeft w:val="0"/>
      <w:marRight w:val="0"/>
      <w:marTop w:val="0"/>
      <w:marBottom w:val="0"/>
      <w:divBdr>
        <w:top w:val="none" w:sz="0" w:space="0" w:color="auto"/>
        <w:left w:val="none" w:sz="0" w:space="0" w:color="auto"/>
        <w:bottom w:val="none" w:sz="0" w:space="0" w:color="auto"/>
        <w:right w:val="none" w:sz="0" w:space="0" w:color="auto"/>
      </w:divBdr>
    </w:div>
    <w:div w:id="1678920508">
      <w:bodyDiv w:val="1"/>
      <w:marLeft w:val="0"/>
      <w:marRight w:val="0"/>
      <w:marTop w:val="0"/>
      <w:marBottom w:val="0"/>
      <w:divBdr>
        <w:top w:val="none" w:sz="0" w:space="0" w:color="auto"/>
        <w:left w:val="none" w:sz="0" w:space="0" w:color="auto"/>
        <w:bottom w:val="none" w:sz="0" w:space="0" w:color="auto"/>
        <w:right w:val="none" w:sz="0" w:space="0" w:color="auto"/>
      </w:divBdr>
    </w:div>
    <w:div w:id="18910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Rowe</dc:creator>
  <cp:keywords/>
  <dc:description/>
  <cp:lastModifiedBy>Charmaine Rowe</cp:lastModifiedBy>
  <cp:revision>1</cp:revision>
  <dcterms:created xsi:type="dcterms:W3CDTF">2026-03-17T09:17:00Z</dcterms:created>
  <dcterms:modified xsi:type="dcterms:W3CDTF">2026-03-17T09:29:00Z</dcterms:modified>
</cp:coreProperties>
</file>